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421" w:rsidRDefault="00A01160">
      <w:pPr>
        <w:pStyle w:val="3"/>
        <w:widowControl/>
        <w:shd w:val="clear" w:color="auto" w:fill="FFFFFF"/>
        <w:spacing w:beforeAutospacing="0" w:afterAutospacing="0"/>
        <w:jc w:val="center"/>
        <w:rPr>
          <w:rFonts w:ascii="Arial" w:hAnsi="Arial" w:cs="Arial" w:hint="default"/>
          <w:color w:val="1D2023"/>
          <w:sz w:val="48"/>
          <w:szCs w:val="48"/>
          <w:shd w:val="clear" w:color="auto" w:fill="FFFFFF"/>
        </w:rPr>
      </w:pPr>
      <w:bookmarkStart w:id="0" w:name="_GoBack"/>
      <w:r>
        <w:rPr>
          <w:rFonts w:ascii="Arial" w:hAnsi="Arial" w:cs="Arial" w:hint="default"/>
          <w:color w:val="1D2023"/>
          <w:sz w:val="48"/>
          <w:szCs w:val="48"/>
          <w:shd w:val="clear" w:color="auto" w:fill="FFFFFF"/>
        </w:rPr>
        <w:t xml:space="preserve">The List of CNI Indices </w:t>
      </w:r>
      <w:r>
        <w:rPr>
          <w:rFonts w:ascii="Arial" w:hAnsi="Arial" w:cs="Arial"/>
          <w:color w:val="1D2023"/>
          <w:sz w:val="48"/>
          <w:szCs w:val="48"/>
          <w:shd w:val="clear" w:color="auto" w:fill="FFFFFF"/>
        </w:rPr>
        <w:t xml:space="preserve">with </w:t>
      </w:r>
      <w:r>
        <w:rPr>
          <w:rFonts w:ascii="Arial" w:hAnsi="Arial" w:cs="Arial" w:hint="default"/>
          <w:color w:val="1D2023"/>
          <w:sz w:val="48"/>
          <w:szCs w:val="48"/>
          <w:shd w:val="clear" w:color="auto" w:fill="FFFFFF"/>
        </w:rPr>
        <w:t>Product</w:t>
      </w:r>
    </w:p>
    <w:bookmarkEnd w:id="0"/>
    <w:p w:rsidR="00036421" w:rsidRDefault="00036421">
      <w:pPr>
        <w:widowControl/>
        <w:spacing w:line="560" w:lineRule="exact"/>
        <w:jc w:val="center"/>
        <w:rPr>
          <w:rFonts w:ascii="Times New Roman" w:eastAsia="仿宋_GB2312" w:hAnsi="Times New Roman" w:cs="Times New Roman"/>
        </w:rPr>
      </w:pPr>
    </w:p>
    <w:tbl>
      <w:tblPr>
        <w:tblW w:w="891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122"/>
        <w:gridCol w:w="1608"/>
        <w:gridCol w:w="2625"/>
        <w:gridCol w:w="3563"/>
      </w:tblGrid>
      <w:tr w:rsidR="00036421">
        <w:trPr>
          <w:trHeight w:val="482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No.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Index Code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Short Name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Index Name</w:t>
            </w:r>
          </w:p>
        </w:tc>
      </w:tr>
      <w:tr w:rsidR="00036421">
        <w:trPr>
          <w:trHeight w:val="312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980017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Chips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Semiconductor Chips Index</w:t>
            </w:r>
          </w:p>
        </w:tc>
      </w:tr>
      <w:tr w:rsidR="00036421">
        <w:trPr>
          <w:trHeight w:val="312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399441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Biomedicine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Biomedicine Index</w:t>
            </w:r>
          </w:p>
        </w:tc>
      </w:tr>
      <w:tr w:rsidR="00036421">
        <w:trPr>
          <w:trHeight w:val="312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399396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Food &amp; Beverage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Food &amp; Beverage Index</w:t>
            </w:r>
          </w:p>
        </w:tc>
      </w:tr>
      <w:tr w:rsidR="00036421">
        <w:trPr>
          <w:trHeight w:val="312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980032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NEV Battery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NEV Battery Index</w:t>
            </w:r>
          </w:p>
        </w:tc>
      </w:tr>
      <w:tr w:rsidR="00036421">
        <w:trPr>
          <w:trHeight w:val="312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399417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New Energy Vehicles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New Energy Vehicles Index</w:t>
            </w:r>
          </w:p>
        </w:tc>
      </w:tr>
      <w:tr w:rsidR="00036421">
        <w:trPr>
          <w:trHeight w:val="312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399395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Non-Ferrous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Nonferrous Metal Index</w:t>
            </w:r>
          </w:p>
        </w:tc>
      </w:tr>
      <w:tr w:rsidR="00036421">
        <w:trPr>
          <w:trHeight w:val="312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399440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Ferrous Metals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Ferrous Metals Index</w:t>
            </w:r>
          </w:p>
        </w:tc>
      </w:tr>
      <w:tr w:rsidR="00036421">
        <w:trPr>
          <w:trHeight w:val="312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399394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Health Care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Health Care Index</w:t>
            </w:r>
          </w:p>
        </w:tc>
      </w:tr>
      <w:tr w:rsidR="00036421">
        <w:trPr>
          <w:trHeight w:val="312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399550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CCTV 50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CCTV 50 Index</w:t>
            </w:r>
          </w:p>
        </w:tc>
      </w:tr>
      <w:tr w:rsidR="00036421">
        <w:trPr>
          <w:trHeight w:val="312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399368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Aerospace &amp; Defense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Aerospace&amp;Defense Index</w:t>
            </w:r>
          </w:p>
        </w:tc>
      </w:tr>
      <w:tr w:rsidR="00036421">
        <w:trPr>
          <w:trHeight w:val="312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399362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POEs 100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Leading Private-Owned Enterprises 100 Index</w:t>
            </w:r>
          </w:p>
        </w:tc>
      </w:tr>
      <w:tr w:rsidR="00036421">
        <w:trPr>
          <w:trHeight w:val="312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399412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New Energy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New Energy Index</w:t>
            </w:r>
          </w:p>
        </w:tc>
      </w:tr>
      <w:tr w:rsidR="00036421">
        <w:trPr>
          <w:trHeight w:val="312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399313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100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100 Index</w:t>
            </w:r>
          </w:p>
        </w:tc>
      </w:tr>
      <w:tr w:rsidR="00036421">
        <w:trPr>
          <w:trHeight w:val="312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980001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GBA Innovation 100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The Greater Bay Area Innovation 100 Index</w:t>
            </w:r>
          </w:p>
        </w:tc>
      </w:tr>
      <w:tr w:rsidR="00036421">
        <w:trPr>
          <w:trHeight w:val="312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980028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Top Household Appliances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Top Household Appliances Index</w:t>
            </w:r>
          </w:p>
        </w:tc>
      </w:tr>
      <w:tr w:rsidR="00036421">
        <w:trPr>
          <w:trHeight w:val="312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399415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Big Data 100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Big Data 100 Index</w:t>
            </w:r>
          </w:p>
        </w:tc>
      </w:tr>
      <w:tr w:rsidR="00036421">
        <w:trPr>
          <w:trHeight w:val="312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399416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Big Data 300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Big Data 300 Index</w:t>
            </w:r>
          </w:p>
        </w:tc>
      </w:tr>
      <w:tr w:rsidR="00036421">
        <w:trPr>
          <w:trHeight w:val="312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980030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Consumer Electronics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Consumer Electronics Index</w:t>
            </w:r>
          </w:p>
        </w:tc>
      </w:tr>
      <w:tr w:rsidR="00036421">
        <w:trPr>
          <w:trHeight w:val="312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399364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Consumer 100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Consumer 100 Index</w:t>
            </w:r>
          </w:p>
        </w:tc>
      </w:tr>
      <w:tr w:rsidR="00036421">
        <w:trPr>
          <w:trHeight w:val="312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980016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Public Health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Public Health Index</w:t>
            </w:r>
          </w:p>
        </w:tc>
      </w:tr>
      <w:tr w:rsidR="00036421">
        <w:trPr>
          <w:trHeight w:val="312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399377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Small Cap.Value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Small Cap.Value Index</w:t>
            </w:r>
          </w:p>
        </w:tc>
      </w:tr>
      <w:tr w:rsidR="00036421">
        <w:trPr>
          <w:trHeight w:val="312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399310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A50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A50 Index</w:t>
            </w:r>
          </w:p>
        </w:tc>
      </w:tr>
      <w:tr w:rsidR="00036421">
        <w:trPr>
          <w:trHeight w:val="312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399699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Fintech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Xiangmi Lake Fintech Index</w:t>
            </w:r>
          </w:p>
        </w:tc>
      </w:tr>
      <w:tr w:rsidR="00036421">
        <w:trPr>
          <w:trHeight w:val="312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399361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Online Consumption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Online Consumption Index</w:t>
            </w:r>
          </w:p>
        </w:tc>
      </w:tr>
      <w:tr w:rsidR="00036421">
        <w:trPr>
          <w:trHeight w:val="312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399378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ESG 300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ESG 300 Index</w:t>
            </w:r>
          </w:p>
        </w:tc>
      </w:tr>
      <w:tr w:rsidR="00036421">
        <w:trPr>
          <w:trHeight w:val="312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980048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Construction Materials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Construction Materials Index</w:t>
            </w:r>
          </w:p>
        </w:tc>
      </w:tr>
      <w:tr w:rsidR="00036421">
        <w:trPr>
          <w:trHeight w:val="312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399322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Corp. Governance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Corporate Governance Index</w:t>
            </w:r>
          </w:p>
        </w:tc>
      </w:tr>
      <w:tr w:rsidR="00036421">
        <w:trPr>
          <w:trHeight w:val="312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399422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Z A-Share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Z A-Share Composite Index</w:t>
            </w:r>
          </w:p>
        </w:tc>
      </w:tr>
      <w:tr w:rsidR="00036421">
        <w:trPr>
          <w:trHeight w:val="312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399303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2000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2000 Index</w:t>
            </w:r>
          </w:p>
        </w:tc>
      </w:tr>
      <w:tr w:rsidR="00036421">
        <w:trPr>
          <w:trHeight w:val="312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399432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Intelligent Vehicle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Electric Intelligent Vehicle Index</w:t>
            </w:r>
          </w:p>
        </w:tc>
      </w:tr>
      <w:tr w:rsidR="00036421">
        <w:trPr>
          <w:trHeight w:val="312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21" w:rsidRDefault="00A0116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399438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Green Electricity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21" w:rsidRDefault="00A011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CNI Green Electricity Index</w:t>
            </w:r>
          </w:p>
        </w:tc>
      </w:tr>
    </w:tbl>
    <w:p w:rsidR="00036421" w:rsidRDefault="00A01160">
      <w:pPr>
        <w:widowControl/>
        <w:spacing w:line="0" w:lineRule="atLeas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Note: the statistics of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indices with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product are as of March 31,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>2022.</w:t>
      </w:r>
    </w:p>
    <w:p w:rsidR="00036421" w:rsidRDefault="00036421"/>
    <w:sectPr w:rsidR="00036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E8F" w:rsidRDefault="00355E8F"/>
  </w:endnote>
  <w:endnote w:type="continuationSeparator" w:id="0">
    <w:p w:rsidR="00355E8F" w:rsidRDefault="00355E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E8F" w:rsidRDefault="00355E8F"/>
  </w:footnote>
  <w:footnote w:type="continuationSeparator" w:id="0">
    <w:p w:rsidR="00355E8F" w:rsidRDefault="00355E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421"/>
    <w:rsid w:val="00036421"/>
    <w:rsid w:val="00355E8F"/>
    <w:rsid w:val="00451665"/>
    <w:rsid w:val="00A01160"/>
    <w:rsid w:val="00A37E6E"/>
    <w:rsid w:val="00A97ED5"/>
    <w:rsid w:val="00D96DCD"/>
    <w:rsid w:val="041F45BE"/>
    <w:rsid w:val="0AE70CF7"/>
    <w:rsid w:val="0C7532CE"/>
    <w:rsid w:val="1681061B"/>
    <w:rsid w:val="18165725"/>
    <w:rsid w:val="1D315A56"/>
    <w:rsid w:val="24AB254E"/>
    <w:rsid w:val="2616091F"/>
    <w:rsid w:val="42161137"/>
    <w:rsid w:val="42B57342"/>
    <w:rsid w:val="43486921"/>
    <w:rsid w:val="49C1185C"/>
    <w:rsid w:val="5D47555E"/>
    <w:rsid w:val="5D6E6B4B"/>
    <w:rsid w:val="71D12F12"/>
    <w:rsid w:val="79C327B6"/>
    <w:rsid w:val="7A4F2228"/>
    <w:rsid w:val="7D80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C2091BD-FAA5-41B0-BDE6-3B6B643E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lixiaolin</dc:creator>
  <cp:lastModifiedBy>付雪刚</cp:lastModifiedBy>
  <cp:revision>5</cp:revision>
  <dcterms:created xsi:type="dcterms:W3CDTF">2022-04-18T02:03:00Z</dcterms:created>
  <dcterms:modified xsi:type="dcterms:W3CDTF">2022-04-18T03:18:00Z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